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C4" w:rsidRDefault="002D1218">
      <w:r>
        <w:rPr>
          <w:rFonts w:ascii="Helvetica" w:hAnsi="Helvetica" w:cs="Helvetica"/>
          <w:color w:val="333333"/>
          <w:sz w:val="21"/>
          <w:szCs w:val="21"/>
          <w:shd w:val="clear" w:color="auto" w:fill="FFFFFF"/>
        </w:rPr>
        <w:t>Bradford Cole is dean of University Libraries at Utah State University. Brad's background is in special collections librarianship. He worked as a manuscript curator, archivist and associate dean before becoming dean of University Libraries. Brad's scholarly interests encompass numerous issues about the evolving library in today's academic setting. He also has subject interests in the fur trade of the Rocky Mountains, the history of Utah State University and the western environment, as well as Jack London. He has presented and written about these topics. Brad has facilitated conversion of legacy finding aides to EAD format, the national standard for archival records. For his considerable contributions to the archival community in the Intermountain West, Brad was awarded the CIMA (Conference of Inter-Mountain Archivists) Service Award in 2015.</w:t>
      </w:r>
      <w:bookmarkStart w:id="0" w:name="_GoBack"/>
      <w:bookmarkEnd w:id="0"/>
    </w:p>
    <w:sectPr w:rsidR="00633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18"/>
    <w:rsid w:val="002D1218"/>
    <w:rsid w:val="0063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01D1F-61A3-4EB9-BDEE-38C6A05B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Renard-Wiart</dc:creator>
  <cp:keywords/>
  <dc:description/>
  <cp:lastModifiedBy>Ben Renard-Wiart</cp:lastModifiedBy>
  <cp:revision>1</cp:revision>
  <dcterms:created xsi:type="dcterms:W3CDTF">2018-03-08T18:29:00Z</dcterms:created>
  <dcterms:modified xsi:type="dcterms:W3CDTF">2018-03-08T18:30:00Z</dcterms:modified>
</cp:coreProperties>
</file>